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538B" w:rsidRPr="002247ED" w:rsidRDefault="004E538B" w:rsidP="002247ED">
      <w:pPr>
        <w:rPr>
          <w:rFonts w:ascii="Tahoma" w:hAnsi="Tahoma" w:cs="Tahoma"/>
          <w:sz w:val="16"/>
          <w:szCs w:val="16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Prot. n. _____</w:t>
      </w:r>
      <w:r w:rsidR="00515D0A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>__________</w:t>
      </w:r>
      <w:r w:rsidR="00515D0A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="00515D0A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="00515D0A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="00515D0A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="00515D0A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="00515D0A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</w:r>
      <w:r w:rsidR="00515D0A">
        <w:rPr>
          <w:rFonts w:ascii="Source Sans Pro" w:eastAsia="Times New Roman" w:hAnsi="Source Sans Pro" w:cs="Times New Roman"/>
          <w:b/>
          <w:bCs/>
          <w:color w:val="000000"/>
          <w:sz w:val="19"/>
          <w:szCs w:val="19"/>
          <w:lang w:eastAsia="it-IT"/>
        </w:rPr>
        <w:tab/>
        <w:t xml:space="preserve">         Roma 06/11/2018</w:t>
      </w:r>
    </w:p>
    <w:p w:rsid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Pr="00BF386E" w:rsidRDefault="004F2586" w:rsidP="004E538B">
      <w:pPr>
        <w:spacing w:after="24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6" o:spid="_x0000_s1026" style="position:absolute;margin-left:.3pt;margin-top:1.05pt;width:87.75pt;height:44.2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" filled="f" strokecolor="black [3213]" strokeweight="1pt"/>
        </w:pict>
      </w:r>
    </w:p>
    <w:p w:rsidR="00BF386E" w:rsidRPr="004E538B" w:rsidRDefault="00BF386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F386E">
        <w:rPr>
          <w:rFonts w:ascii="Times New Roman" w:eastAsia="Times New Roman" w:hAnsi="Times New Roman" w:cs="Times New Roman"/>
          <w:lang w:eastAsia="it-IT"/>
        </w:rPr>
        <w:t xml:space="preserve">    P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______</w:t>
      </w: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SCHEDA DI PRESENTAZIONE DEL PROGETTO PER L’AMPLIAMENTO OFFERTA FORMATIVA  2018-2019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numPr>
          <w:ilvl w:val="0"/>
          <w:numId w:val="1"/>
        </w:num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TITOLO DEL PROGETTO</w:t>
      </w:r>
    </w:p>
    <w:p w:rsidR="00BF386E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BF386E" w:rsidRPr="004E538B" w:rsidRDefault="00BF386E" w:rsidP="00BF386E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2247ED" w:rsidRDefault="002247ED" w:rsidP="002247ED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2247ED">
              <w:rPr>
                <w:rFonts w:ascii="Tahoma" w:hAnsi="Tahoma" w:cs="Tahoma"/>
                <w:b/>
                <w:sz w:val="28"/>
                <w:szCs w:val="28"/>
              </w:rPr>
              <w:t xml:space="preserve">“D.E.L.E. valor al </w:t>
            </w:r>
            <w:proofErr w:type="spellStart"/>
            <w:r w:rsidRPr="002247ED">
              <w:rPr>
                <w:rFonts w:ascii="Tahoma" w:hAnsi="Tahoma" w:cs="Tahoma"/>
                <w:b/>
                <w:sz w:val="28"/>
                <w:szCs w:val="28"/>
              </w:rPr>
              <w:t>español</w:t>
            </w:r>
            <w:proofErr w:type="spellEnd"/>
            <w:r w:rsidRPr="002247ED">
              <w:rPr>
                <w:rFonts w:ascii="Tahoma" w:hAnsi="Tahoma" w:cs="Tahoma"/>
                <w:b/>
                <w:sz w:val="28"/>
                <w:szCs w:val="28"/>
              </w:rPr>
              <w:t>”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2.  AMBITO/AREA DI PERTINENZA DEL PROGETTO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BF386E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2247ED" w:rsidRDefault="008967AF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2247ED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Area 4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BF386E" w:rsidRDefault="00BF386E" w:rsidP="002247E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3. EVENTUALE ATTINENZA ALLE PRIORITA’/TRAGUARDI ESPRESSI NEL RAV E INDICATI NEL P.D.M.  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6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E538B" w:rsidRPr="002247ED" w:rsidRDefault="00B25D37" w:rsidP="008967AF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2247E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Risultati scolastici</w:t>
            </w:r>
            <w:r w:rsidRPr="002247E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: (priorità) “Migliorare il successo scolastico degli alunni abbattendo la dispersione scolastica”; (traguardo) “Ridurre il ritardo del percorso scolastico rispetto alla media provinciale”.</w:t>
            </w:r>
          </w:p>
          <w:p w:rsidR="00B25D37" w:rsidRPr="002247ED" w:rsidRDefault="00B25D37" w:rsidP="00B25D3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</w:p>
          <w:p w:rsidR="00B25D37" w:rsidRPr="002247ED" w:rsidRDefault="00B25D37" w:rsidP="008967AF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2247ED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u w:val="single"/>
                <w:lang w:eastAsia="it-IT"/>
              </w:rPr>
              <w:t>Competenze chiave europee</w:t>
            </w:r>
            <w:r w:rsidRPr="002247ED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:</w:t>
            </w:r>
            <w:r w:rsidRPr="002247E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(priorità</w:t>
            </w:r>
            <w:r w:rsidRPr="002247ED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) “Lavorare sulla verticalità, dall'</w:t>
            </w:r>
            <w:proofErr w:type="spellStart"/>
            <w:r w:rsidRPr="002247ED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Inf</w:t>
            </w:r>
            <w:proofErr w:type="spellEnd"/>
            <w:r w:rsidRPr="002247ED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. alla </w:t>
            </w:r>
            <w:proofErr w:type="spellStart"/>
            <w:r w:rsidRPr="002247ED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Sec.di</w:t>
            </w:r>
            <w:proofErr w:type="spellEnd"/>
            <w:r w:rsidRPr="002247ED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I°, su ogni ambito disciplinare con particolare riferimento alle competenze chiave e di cittadinanza.”; (traguardo) “Uniformare i criteri di valutazione della condotta in senso verticale promuovendo</w:t>
            </w:r>
          </w:p>
          <w:p w:rsidR="004E538B" w:rsidRPr="002247ED" w:rsidRDefault="00B25D37" w:rsidP="00B25D37">
            <w:pPr>
              <w:spacing w:after="0" w:line="240" w:lineRule="auto"/>
              <w:ind w:left="426"/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2247ED">
              <w:rPr>
                <w:rFonts w:ascii="Tahoma" w:eastAsia="Adobe 仿宋 Std R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la condivisione di regole di comportamento tra gli studenti”.</w:t>
            </w:r>
          </w:p>
          <w:p w:rsidR="004E538B" w:rsidRPr="002247E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4.NOME E COGNOME DEI DOCENTI REFERENTI E COLLABORATORI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8"/>
      </w:tblGrid>
      <w:tr w:rsidR="00B2668C" w:rsidRPr="004E538B" w:rsidTr="002247ED"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2668C" w:rsidRPr="002247ED" w:rsidRDefault="002247ED" w:rsidP="002247ED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Tahoma" w:hAnsi="Tahoma" w:cs="Tahoma"/>
                <w:b/>
                <w:sz w:val="28"/>
                <w:szCs w:val="28"/>
              </w:rPr>
            </w:pPr>
            <w:proofErr w:type="spellStart"/>
            <w:r w:rsidRPr="002247ED">
              <w:rPr>
                <w:rFonts w:ascii="Tahoma" w:hAnsi="Tahoma" w:cs="Tahoma"/>
                <w:b/>
                <w:sz w:val="28"/>
                <w:szCs w:val="28"/>
              </w:rPr>
              <w:t>Ins.te</w:t>
            </w:r>
            <w:proofErr w:type="spellEnd"/>
            <w:r w:rsidRPr="002247ED">
              <w:rPr>
                <w:rFonts w:ascii="Tahoma" w:hAnsi="Tahoma" w:cs="Tahoma"/>
                <w:b/>
                <w:sz w:val="28"/>
                <w:szCs w:val="28"/>
              </w:rPr>
              <w:t xml:space="preserve"> </w:t>
            </w:r>
            <w:r w:rsidR="00B2668C" w:rsidRPr="002247ED">
              <w:rPr>
                <w:rFonts w:ascii="Tahoma" w:hAnsi="Tahoma" w:cs="Tahoma"/>
                <w:b/>
                <w:sz w:val="28"/>
                <w:szCs w:val="28"/>
              </w:rPr>
              <w:t xml:space="preserve">Bruno </w:t>
            </w:r>
            <w:proofErr w:type="spellStart"/>
            <w:r w:rsidR="00B2668C" w:rsidRPr="002247ED">
              <w:rPr>
                <w:rFonts w:ascii="Tahoma" w:hAnsi="Tahoma" w:cs="Tahoma"/>
                <w:b/>
                <w:sz w:val="28"/>
                <w:szCs w:val="28"/>
              </w:rPr>
              <w:t>Venilia</w:t>
            </w:r>
            <w:proofErr w:type="spellEnd"/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5.    DESCRIZIONE DELLA SITUAZIONE DI PARTENZA: A QUALI BISOGNI SI INTENDE RISPONDERE CON L’AZIONE PROGETTUALE PROPOSTA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6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1"/>
      </w:tblGrid>
      <w:tr w:rsidR="004E538B" w:rsidRPr="004E538B" w:rsidTr="003C5445">
        <w:trPr>
          <w:trHeight w:val="974"/>
        </w:trPr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2247ED" w:rsidRDefault="00B007DD" w:rsidP="002247ED">
            <w:pPr>
              <w:spacing w:line="360" w:lineRule="auto"/>
              <w:jc w:val="both"/>
              <w:rPr>
                <w:rFonts w:ascii="Tahoma" w:hAnsi="Tahoma" w:cs="Tahoma"/>
                <w:b/>
                <w:sz w:val="28"/>
                <w:szCs w:val="28"/>
              </w:rPr>
            </w:pPr>
            <w:r w:rsidRPr="002247ED">
              <w:rPr>
                <w:rFonts w:ascii="Tahoma" w:hAnsi="Tahoma" w:cs="Tahoma"/>
                <w:b/>
                <w:sz w:val="28"/>
                <w:szCs w:val="28"/>
              </w:rPr>
              <w:t>Far acquisire</w:t>
            </w:r>
            <w:r w:rsidRPr="002247ED">
              <w:rPr>
                <w:rFonts w:ascii="Tahoma" w:hAnsi="Tahoma" w:cs="Tahoma"/>
                <w:sz w:val="28"/>
                <w:szCs w:val="28"/>
              </w:rPr>
              <w:t xml:space="preserve"> ai corsisti il</w:t>
            </w:r>
            <w:r w:rsidRPr="002247ED">
              <w:rPr>
                <w:rFonts w:ascii="Tahoma" w:hAnsi="Tahoma" w:cs="Tahoma"/>
                <w:bCs/>
                <w:sz w:val="28"/>
                <w:szCs w:val="28"/>
              </w:rPr>
              <w:t xml:space="preserve"> </w:t>
            </w:r>
            <w:r w:rsidRPr="002247ED">
              <w:rPr>
                <w:rFonts w:ascii="Tahoma" w:hAnsi="Tahoma" w:cs="Tahoma"/>
                <w:bCs/>
                <w:i/>
                <w:sz w:val="28"/>
                <w:szCs w:val="28"/>
              </w:rPr>
              <w:t>D.E.L.E.</w:t>
            </w:r>
            <w:r w:rsidRPr="002247ED">
              <w:rPr>
                <w:rFonts w:ascii="Tahoma" w:hAnsi="Tahoma" w:cs="Tahoma"/>
                <w:bCs/>
                <w:sz w:val="28"/>
                <w:szCs w:val="28"/>
              </w:rPr>
              <w:t xml:space="preserve"> o </w:t>
            </w:r>
            <w:r w:rsidRPr="002247ED">
              <w:rPr>
                <w:rFonts w:ascii="Tahoma" w:hAnsi="Tahoma" w:cs="Tahoma"/>
                <w:b/>
                <w:bCs/>
                <w:i/>
                <w:sz w:val="28"/>
                <w:szCs w:val="28"/>
              </w:rPr>
              <w:t xml:space="preserve">Diploma de </w:t>
            </w:r>
            <w:proofErr w:type="spellStart"/>
            <w:r w:rsidRPr="002247ED">
              <w:rPr>
                <w:rFonts w:ascii="Tahoma" w:hAnsi="Tahoma" w:cs="Tahoma"/>
                <w:b/>
                <w:bCs/>
                <w:i/>
                <w:sz w:val="28"/>
                <w:szCs w:val="28"/>
              </w:rPr>
              <w:t>Español</w:t>
            </w:r>
            <w:proofErr w:type="spellEnd"/>
            <w:r w:rsidRPr="002247ED">
              <w:rPr>
                <w:rFonts w:ascii="Tahoma" w:hAnsi="Tahoma" w:cs="Tahoma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Pr="002247ED">
              <w:rPr>
                <w:rFonts w:ascii="Tahoma" w:hAnsi="Tahoma" w:cs="Tahoma"/>
                <w:b/>
                <w:bCs/>
                <w:i/>
                <w:sz w:val="28"/>
                <w:szCs w:val="28"/>
              </w:rPr>
              <w:t>como</w:t>
            </w:r>
            <w:proofErr w:type="spellEnd"/>
            <w:r w:rsidRPr="002247ED">
              <w:rPr>
                <w:rFonts w:ascii="Tahoma" w:hAnsi="Tahoma" w:cs="Tahoma"/>
                <w:b/>
                <w:bCs/>
                <w:i/>
                <w:sz w:val="28"/>
                <w:szCs w:val="28"/>
              </w:rPr>
              <w:t xml:space="preserve"> Lengua </w:t>
            </w:r>
            <w:proofErr w:type="spellStart"/>
            <w:r w:rsidRPr="002247ED">
              <w:rPr>
                <w:rFonts w:ascii="Tahoma" w:hAnsi="Tahoma" w:cs="Tahoma"/>
                <w:b/>
                <w:bCs/>
                <w:i/>
                <w:sz w:val="28"/>
                <w:szCs w:val="28"/>
              </w:rPr>
              <w:t>Extranjera</w:t>
            </w:r>
            <w:proofErr w:type="spellEnd"/>
            <w:r w:rsidRPr="002247ED">
              <w:rPr>
                <w:rFonts w:ascii="Tahoma" w:hAnsi="Tahoma" w:cs="Tahoma"/>
                <w:b/>
                <w:bCs/>
                <w:i/>
                <w:sz w:val="28"/>
                <w:szCs w:val="28"/>
              </w:rPr>
              <w:t xml:space="preserve">; </w:t>
            </w:r>
            <w:r w:rsidRPr="002247ED">
              <w:rPr>
                <w:rFonts w:ascii="Tahoma" w:hAnsi="Tahoma" w:cs="Tahoma"/>
                <w:bCs/>
                <w:sz w:val="28"/>
                <w:szCs w:val="28"/>
              </w:rPr>
              <w:t>si tratta di una certificazione di potenziamento della lingua spagnola riconosciuta a livello europeo, al fine di</w:t>
            </w:r>
            <w:r w:rsidRPr="002247ED">
              <w:rPr>
                <w:rFonts w:ascii="Tahoma" w:hAnsi="Tahoma" w:cs="Tahoma"/>
                <w:bCs/>
                <w:i/>
                <w:sz w:val="28"/>
                <w:szCs w:val="28"/>
              </w:rPr>
              <w:t xml:space="preserve"> </w:t>
            </w:r>
            <w:r w:rsidRPr="002247ED">
              <w:rPr>
                <w:rFonts w:ascii="Tahoma" w:hAnsi="Tahoma" w:cs="Tahoma"/>
                <w:bCs/>
                <w:sz w:val="28"/>
                <w:szCs w:val="28"/>
              </w:rPr>
              <w:t>far</w:t>
            </w:r>
            <w:r w:rsidRPr="002247ED">
              <w:rPr>
                <w:rFonts w:ascii="Tahoma" w:hAnsi="Tahoma" w:cs="Tahoma"/>
                <w:sz w:val="28"/>
                <w:szCs w:val="28"/>
              </w:rPr>
              <w:t xml:space="preserve"> emergere un bagaglio espressivo (</w:t>
            </w:r>
            <w:r w:rsidRPr="002247ED">
              <w:rPr>
                <w:rFonts w:ascii="Tahoma" w:hAnsi="Tahoma" w:cs="Tahoma"/>
                <w:color w:val="000000"/>
                <w:spacing w:val="20"/>
                <w:kern w:val="2"/>
                <w:sz w:val="28"/>
                <w:szCs w:val="28"/>
                <w:lang w:eastAsia="ko-KR"/>
              </w:rPr>
              <w:t xml:space="preserve">sul piano cognitivo, pratico ed emotivo) </w:t>
            </w:r>
            <w:r w:rsidRPr="002247ED">
              <w:rPr>
                <w:rFonts w:ascii="Tahoma" w:hAnsi="Tahoma" w:cs="Tahoma"/>
                <w:sz w:val="28"/>
                <w:szCs w:val="28"/>
              </w:rPr>
              <w:t xml:space="preserve">nell’uso delle </w:t>
            </w:r>
            <w:r w:rsidRPr="002247ED">
              <w:rPr>
                <w:rFonts w:ascii="Tahoma" w:hAnsi="Tahoma" w:cs="Tahoma"/>
                <w:b/>
                <w:sz w:val="28"/>
                <w:szCs w:val="28"/>
              </w:rPr>
              <w:t>cinque abilità linguistiche</w:t>
            </w:r>
            <w:r w:rsidRPr="002247ED">
              <w:rPr>
                <w:rFonts w:ascii="Tahoma" w:hAnsi="Tahoma" w:cs="Tahoma"/>
                <w:sz w:val="28"/>
                <w:szCs w:val="28"/>
              </w:rPr>
              <w:t xml:space="preserve"> (comprensione scritta e orale, espressione scritta, interazione orale e scritta) attraverso un’utilizzazione della L2 in contesti di vita quotidiani</w:t>
            </w:r>
            <w:r w:rsidRPr="002247ED">
              <w:rPr>
                <w:rFonts w:ascii="Tahoma" w:hAnsi="Tahoma" w:cs="Tahoma"/>
                <w:b/>
                <w:sz w:val="28"/>
                <w:szCs w:val="28"/>
              </w:rPr>
              <w:t>.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6.  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OBIETTIVI  E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 RISULTATI  ATTESI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8"/>
      </w:tblGrid>
      <w:tr w:rsidR="004E538B" w:rsidRPr="002247ED" w:rsidTr="002247ED">
        <w:tc>
          <w:tcPr>
            <w:tcW w:w="9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2247ED" w:rsidRDefault="00E77AC0" w:rsidP="004E538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Uso </w:t>
            </w:r>
            <w:r w:rsidR="00AD7754"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consapevole </w:t>
            </w:r>
            <w:r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della lingua </w:t>
            </w:r>
            <w:r w:rsidR="00AD7754"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in contesti di vita quotidiani</w:t>
            </w:r>
          </w:p>
          <w:p w:rsidR="009F32F5" w:rsidRPr="002247ED" w:rsidRDefault="009F32F5" w:rsidP="009F32F5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L’</w:t>
            </w:r>
            <w:r w:rsidR="000D50E8"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utilizzo </w:t>
            </w:r>
            <w:r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combinato delle varie abilità linguistiche</w:t>
            </w:r>
          </w:p>
          <w:p w:rsidR="004E538B" w:rsidRPr="002247ED" w:rsidRDefault="00CF1A4A" w:rsidP="004E538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L’uso di un approccio comunicativo per presentare tematiche vicine alla realtà degli alunni</w:t>
            </w:r>
          </w:p>
        </w:tc>
      </w:tr>
    </w:tbl>
    <w:p w:rsidR="00ED6CAE" w:rsidRPr="004E538B" w:rsidRDefault="00ED6CAE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7.  AZIONI [in relazione agli obiettivi]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9154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Obiettivi</w:t>
            </w: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Azioni</w:t>
            </w:r>
          </w:p>
        </w:tc>
      </w:tr>
      <w:tr w:rsidR="00E77AC0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0" w:rsidRPr="004E538B" w:rsidRDefault="00E77AC0" w:rsidP="00E77AC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textAlignment w:val="baseline"/>
              <w:rPr>
                <w:rFonts w:ascii="Noto Sans Symbols" w:eastAsia="Times New Roman" w:hAnsi="Noto Sans Symbols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9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E77AC0" w:rsidRPr="002247ED" w:rsidRDefault="00E77AC0" w:rsidP="002247ED">
            <w:pPr>
              <w:spacing w:after="0" w:line="360" w:lineRule="auto"/>
              <w:jc w:val="both"/>
              <w:rPr>
                <w:rFonts w:ascii="Tahoma" w:hAnsi="Tahoma" w:cs="Tahoma"/>
                <w:spacing w:val="20"/>
                <w:kern w:val="24"/>
                <w:sz w:val="28"/>
                <w:szCs w:val="28"/>
              </w:rPr>
            </w:pPr>
            <w:r w:rsidRPr="002247ED">
              <w:rPr>
                <w:rFonts w:ascii="Tahoma" w:hAnsi="Tahoma" w:cs="Tahoma"/>
                <w:sz w:val="28"/>
                <w:szCs w:val="28"/>
              </w:rPr>
              <w:t xml:space="preserve">Il perseguimento di questa finalità prevede un approccio molto vario, basato, cioè, su pochissime lezioni frontali e un ampio uso di </w:t>
            </w:r>
            <w:r w:rsidRPr="002247ED">
              <w:rPr>
                <w:rFonts w:ascii="Tahoma" w:hAnsi="Tahoma" w:cs="Tahoma"/>
                <w:sz w:val="28"/>
                <w:szCs w:val="28"/>
              </w:rPr>
              <w:lastRenderedPageBreak/>
              <w:t>metodologie comunicative volte ad un utilizzo realistico dello spagnolo per scopi significativi e reali, relativi a sette macro-aree:</w:t>
            </w:r>
            <w:r w:rsidRPr="002247ED">
              <w:rPr>
                <w:rFonts w:ascii="Tahoma" w:hAnsi="Tahoma" w:cs="Tahoma"/>
                <w:spacing w:val="20"/>
                <w:kern w:val="24"/>
                <w:sz w:val="28"/>
                <w:szCs w:val="28"/>
              </w:rPr>
              <w:t xml:space="preserve"> contesti di vita e relazioni; igiene e alimentazione; lo </w:t>
            </w:r>
            <w:r w:rsidRPr="002247ED">
              <w:rPr>
                <w:rFonts w:ascii="Tahoma" w:hAnsi="Tahoma" w:cs="Tahoma"/>
                <w:i/>
                <w:spacing w:val="20"/>
                <w:kern w:val="24"/>
                <w:sz w:val="28"/>
                <w:szCs w:val="28"/>
              </w:rPr>
              <w:t xml:space="preserve">shopping </w:t>
            </w:r>
            <w:r w:rsidRPr="002247ED">
              <w:rPr>
                <w:rFonts w:ascii="Tahoma" w:hAnsi="Tahoma" w:cs="Tahoma"/>
                <w:spacing w:val="20"/>
                <w:kern w:val="24"/>
                <w:sz w:val="28"/>
                <w:szCs w:val="28"/>
              </w:rPr>
              <w:t>e l’abbigliamento; gli studi, la cultura e il lavoro; il tempo libero, i viaggi e i trasporti.</w:t>
            </w:r>
          </w:p>
          <w:p w:rsidR="00E77AC0" w:rsidRPr="008F50AD" w:rsidRDefault="00E77AC0" w:rsidP="002247ED">
            <w:pPr>
              <w:spacing w:after="0" w:line="360" w:lineRule="auto"/>
              <w:jc w:val="both"/>
              <w:rPr>
                <w:spacing w:val="20"/>
                <w:kern w:val="24"/>
              </w:rPr>
            </w:pPr>
            <w:r w:rsidRPr="002247ED">
              <w:rPr>
                <w:rFonts w:ascii="Tahoma" w:hAnsi="Tahoma" w:cs="Tahoma"/>
                <w:spacing w:val="20"/>
                <w:kern w:val="24"/>
                <w:sz w:val="28"/>
                <w:szCs w:val="28"/>
              </w:rPr>
              <w:t>Per tali obiettivi gli alunni dovranno leggere, durante il corso, una monografia in lingua e svolgere le esercitazioni relative alle varie abilità linguistiche acquistando un</w:t>
            </w:r>
            <w:r w:rsidRPr="002247ED">
              <w:rPr>
                <w:rFonts w:ascii="Tahoma" w:hAnsi="Tahoma" w:cs="Tahoma"/>
                <w:color w:val="000000"/>
                <w:spacing w:val="20"/>
                <w:sz w:val="28"/>
                <w:szCs w:val="28"/>
              </w:rPr>
              <w:t xml:space="preserve"> manuale di riferimento dell'</w:t>
            </w:r>
            <w:proofErr w:type="spellStart"/>
            <w:r w:rsidRPr="002247ED">
              <w:rPr>
                <w:rFonts w:ascii="Tahoma" w:hAnsi="Tahoma" w:cs="Tahoma"/>
                <w:i/>
                <w:color w:val="000000"/>
                <w:spacing w:val="20"/>
                <w:sz w:val="28"/>
                <w:szCs w:val="28"/>
              </w:rPr>
              <w:t>Instituto</w:t>
            </w:r>
            <w:proofErr w:type="spellEnd"/>
            <w:r w:rsidRPr="002247ED">
              <w:rPr>
                <w:rFonts w:ascii="Tahoma" w:hAnsi="Tahoma" w:cs="Tahoma"/>
                <w:i/>
                <w:color w:val="000000"/>
                <w:spacing w:val="20"/>
                <w:sz w:val="28"/>
                <w:szCs w:val="28"/>
              </w:rPr>
              <w:t xml:space="preserve"> </w:t>
            </w:r>
            <w:proofErr w:type="gramStart"/>
            <w:r w:rsidRPr="002247ED">
              <w:rPr>
                <w:rFonts w:ascii="Tahoma" w:hAnsi="Tahoma" w:cs="Tahoma"/>
                <w:i/>
                <w:color w:val="000000"/>
                <w:spacing w:val="20"/>
                <w:sz w:val="28"/>
                <w:szCs w:val="28"/>
              </w:rPr>
              <w:t>Cervantes(</w:t>
            </w:r>
            <w:proofErr w:type="spellStart"/>
            <w:proofErr w:type="gramEnd"/>
            <w:r w:rsidRPr="002247ED">
              <w:rPr>
                <w:rFonts w:ascii="Tahoma" w:hAnsi="Tahoma" w:cs="Tahoma"/>
                <w:i/>
                <w:color w:val="000000"/>
                <w:spacing w:val="20"/>
                <w:sz w:val="28"/>
                <w:szCs w:val="28"/>
              </w:rPr>
              <w:t>Dele</w:t>
            </w:r>
            <w:proofErr w:type="spellEnd"/>
            <w:r w:rsidRPr="002247ED">
              <w:rPr>
                <w:rFonts w:ascii="Tahoma" w:hAnsi="Tahoma" w:cs="Tahoma"/>
                <w:i/>
                <w:color w:val="000000"/>
                <w:spacing w:val="20"/>
                <w:sz w:val="28"/>
                <w:szCs w:val="28"/>
              </w:rPr>
              <w:t xml:space="preserve"> A1 e </w:t>
            </w:r>
            <w:proofErr w:type="spellStart"/>
            <w:r w:rsidRPr="002247ED">
              <w:rPr>
                <w:rFonts w:ascii="Tahoma" w:hAnsi="Tahoma" w:cs="Tahoma"/>
                <w:i/>
                <w:color w:val="000000"/>
                <w:spacing w:val="20"/>
                <w:sz w:val="28"/>
                <w:szCs w:val="28"/>
              </w:rPr>
              <w:t>Dele</w:t>
            </w:r>
            <w:proofErr w:type="spellEnd"/>
            <w:r w:rsidRPr="002247ED">
              <w:rPr>
                <w:rFonts w:ascii="Tahoma" w:hAnsi="Tahoma" w:cs="Tahoma"/>
                <w:i/>
                <w:color w:val="000000"/>
                <w:spacing w:val="20"/>
                <w:sz w:val="28"/>
                <w:szCs w:val="28"/>
              </w:rPr>
              <w:t xml:space="preserve"> A2</w:t>
            </w:r>
            <w:r w:rsidRPr="002247ED">
              <w:rPr>
                <w:rFonts w:ascii="Tahoma" w:hAnsi="Tahoma" w:cs="Tahoma"/>
                <w:color w:val="000000"/>
                <w:spacing w:val="20"/>
                <w:sz w:val="28"/>
                <w:szCs w:val="28"/>
              </w:rPr>
              <w:t>, rispettivamente per il livello basico e per quello avanzato).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8.TEMPI 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BF386E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2247ED" w:rsidRDefault="003C5445" w:rsidP="004E538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2247ED">
              <w:rPr>
                <w:rFonts w:ascii="Tahoma" w:hAnsi="Tahoma" w:cs="Tahoma"/>
                <w:sz w:val="28"/>
                <w:szCs w:val="28"/>
              </w:rPr>
              <w:t xml:space="preserve">Si prevedono 5 ore da dedicare alla progettazione delle lezioni </w:t>
            </w:r>
            <w:proofErr w:type="gramStart"/>
            <w:r w:rsidRPr="002247ED">
              <w:rPr>
                <w:rFonts w:ascii="Tahoma" w:hAnsi="Tahoma" w:cs="Tahoma"/>
                <w:sz w:val="28"/>
                <w:szCs w:val="28"/>
              </w:rPr>
              <w:t>e  50</w:t>
            </w:r>
            <w:proofErr w:type="gramEnd"/>
            <w:r w:rsidRPr="002247ED">
              <w:rPr>
                <w:rFonts w:ascii="Tahoma" w:hAnsi="Tahoma" w:cs="Tahoma"/>
                <w:sz w:val="28"/>
                <w:szCs w:val="28"/>
              </w:rPr>
              <w:t xml:space="preserve"> ore per l’effettuazione dei vari incontri didattici: 25 ore per il livello A1 e 25 per il livello A2.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2247ED" w:rsidRDefault="003C5445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2247ED">
              <w:rPr>
                <w:rFonts w:ascii="Tahoma" w:hAnsi="Tahoma" w:cs="Tahoma"/>
                <w:sz w:val="28"/>
                <w:szCs w:val="28"/>
              </w:rPr>
              <w:t xml:space="preserve">Il corso si svolgerà presso la scuola primaria di Via </w:t>
            </w:r>
            <w:proofErr w:type="spellStart"/>
            <w:r w:rsidRPr="002247ED">
              <w:rPr>
                <w:rFonts w:ascii="Tahoma" w:hAnsi="Tahoma" w:cs="Tahoma"/>
                <w:sz w:val="28"/>
                <w:szCs w:val="28"/>
              </w:rPr>
              <w:t>Acquaroni</w:t>
            </w:r>
            <w:proofErr w:type="spellEnd"/>
            <w:r w:rsidRPr="002247ED">
              <w:rPr>
                <w:rFonts w:ascii="Tahoma" w:hAnsi="Tahoma" w:cs="Tahoma"/>
                <w:sz w:val="28"/>
                <w:szCs w:val="28"/>
              </w:rPr>
              <w:t xml:space="preserve"> 53; in genere si tiene nell’aula della docente Rita Paolini in quanto dotata di lavagna multimediale, strumento necessario alla realizzazione di buona parte delle lezioni.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F386E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9.DESTINATARI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1"/>
        <w:gridCol w:w="2672"/>
        <w:gridCol w:w="3054"/>
        <w:gridCol w:w="2364"/>
      </w:tblGrid>
      <w:tr w:rsidR="004E538B" w:rsidRPr="004E538B" w:rsidTr="00BF38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3C5445" w:rsidRDefault="004E538B" w:rsidP="003C5445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C5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Studenti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Docenti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Genitori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9.</w:t>
      </w:r>
      <w:proofErr w:type="gramStart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1.CLASSI</w:t>
      </w:r>
      <w:proofErr w:type="gramEnd"/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DESTINATARIE DEL PROGETTO</w:t>
      </w:r>
    </w:p>
    <w:p w:rsidR="00BF386E" w:rsidRPr="004E538B" w:rsidRDefault="00BF386E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969"/>
      </w:tblGrid>
      <w:tr w:rsidR="004E538B" w:rsidRPr="004E538B" w:rsidTr="00BF386E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>INFANZIA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_______________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_______________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00484E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484E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PRIMARIA</w:t>
            </w:r>
          </w:p>
          <w:p w:rsidR="004E538B" w:rsidRPr="0000484E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4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_______________</w:t>
            </w:r>
          </w:p>
          <w:p w:rsidR="004E538B" w:rsidRPr="0000484E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0484E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_______________</w:t>
            </w:r>
          </w:p>
          <w:p w:rsidR="004E538B" w:rsidRPr="0000484E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Default="002247ED" w:rsidP="002247ED">
            <w:pPr>
              <w:spacing w:after="0" w:line="240" w:lineRule="auto"/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</w:t>
            </w:r>
            <w:r w:rsidR="00FD4147">
              <w:rPr>
                <w:rFonts w:ascii="Times New Roman" w:eastAsia="Adobe 仿宋 Std R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ECONDARIA 1° GRADO</w:t>
            </w:r>
          </w:p>
          <w:p w:rsidR="002247ED" w:rsidRPr="002247ED" w:rsidRDefault="002247ED" w:rsidP="002247ED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2247ED">
              <w:rPr>
                <w:rFonts w:ascii="Tahoma" w:hAnsi="Tahoma" w:cs="Tahoma"/>
                <w:bCs/>
                <w:sz w:val="28"/>
                <w:szCs w:val="28"/>
              </w:rPr>
              <w:t>Classi seconde e terze: gli alunni di seconda media formeranno il gruppo basico, cioè il livello A1; i discenti delle classi terze saranno inseriti nel gruppo avanzato, cioè nel livello A2.</w:t>
            </w:r>
          </w:p>
        </w:tc>
      </w:tr>
    </w:tbl>
    <w:p w:rsidR="004E538B" w:rsidRPr="004E538B" w:rsidRDefault="004E538B" w:rsidP="002247ED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10.RISORSE UMANE DA UTILIZZAR</w:t>
      </w:r>
      <w:r w:rsidR="002247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E</w:t>
      </w:r>
      <w:bookmarkStart w:id="0" w:name="_GoBack"/>
      <w:bookmarkEnd w:id="0"/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10.1 Docenti Interni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"/>
        <w:gridCol w:w="4390"/>
        <w:gridCol w:w="4849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2247E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2247E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Nome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2247E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2247E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n. ore docenza (extra </w:t>
            </w:r>
            <w:proofErr w:type="gramStart"/>
            <w:r w:rsidRPr="002247E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curriculari)</w:t>
            </w:r>
            <w:r w:rsidR="002247ED" w:rsidRPr="002247E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 50</w:t>
            </w:r>
            <w:proofErr w:type="gram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2247ED" w:rsidRDefault="004E538B" w:rsidP="004E538B">
            <w:pPr>
              <w:spacing w:after="0" w:line="240" w:lineRule="auto"/>
              <w:rPr>
                <w:rFonts w:ascii="Tahoma" w:eastAsia="Times New Roman" w:hAnsi="Tahoma" w:cs="Tahoma"/>
                <w:sz w:val="28"/>
                <w:szCs w:val="28"/>
                <w:lang w:eastAsia="it-IT"/>
              </w:rPr>
            </w:pPr>
            <w:r w:rsidRPr="002247E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>n. ore progettazione</w:t>
            </w:r>
            <w:r w:rsidR="002247ED" w:rsidRPr="002247E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it-IT"/>
              </w:rPr>
              <w:t xml:space="preserve">   5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10.2 Personale Esterno (Esperto)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642D13" w:rsidRDefault="004E538B" w:rsidP="00642D1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42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Sì</w:t>
            </w:r>
          </w:p>
          <w:p w:rsidR="004E538B" w:rsidRPr="004E538B" w:rsidRDefault="00642D13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</w:t>
            </w:r>
            <w:r w:rsidR="004E538B"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642D13" w:rsidRDefault="004E538B" w:rsidP="00642D13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42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10.3 Personale ATA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0"/>
        <w:gridCol w:w="4961"/>
      </w:tblGrid>
      <w:tr w:rsidR="004E538B" w:rsidRPr="004E538B" w:rsidTr="00760803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642D13" w:rsidRDefault="004E538B" w:rsidP="00642D13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42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Sì</w:t>
            </w:r>
          </w:p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(Prendere contatti con il DSGA)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No</w:t>
            </w:r>
          </w:p>
          <w:p w:rsidR="004E538B" w:rsidRPr="004E538B" w:rsidRDefault="004E538B" w:rsidP="004E538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760803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11. RISORSE MATERIALI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"/>
        <w:gridCol w:w="4830"/>
        <w:gridCol w:w="4961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N°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Descrizione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Uso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1.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2.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3.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12. CRITERI E MODALITA’ DI VALUTAZIONE PREVISTI 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2247ED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2247ED" w:rsidRDefault="00742A39" w:rsidP="00D75FD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A </w:t>
            </w:r>
            <w:r w:rsidR="00D75FD2"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maggio</w:t>
            </w:r>
            <w:r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 gli alunni partecipano all’esame “</w:t>
            </w:r>
            <w:proofErr w:type="spellStart"/>
            <w:r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Dele</w:t>
            </w:r>
            <w:proofErr w:type="spellEnd"/>
            <w:r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”, che comprende 5 prove: </w:t>
            </w:r>
            <w:r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lastRenderedPageBreak/>
              <w:t>ognuna corrispondente ad un’</w:t>
            </w:r>
            <w:r w:rsidR="00D75FD2"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abilità</w:t>
            </w:r>
            <w:r w:rsidR="006E0FF7"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.</w:t>
            </w:r>
            <w:r w:rsidR="00D75FD2"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 Le </w:t>
            </w:r>
            <w:proofErr w:type="gramStart"/>
            <w:r w:rsidR="00D75FD2"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prove(</w:t>
            </w:r>
            <w:proofErr w:type="gramEnd"/>
            <w:r w:rsidR="00D75FD2"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 xml:space="preserve">eccetto l’orale) saranno corrette in Spagna da una commissione di esperti, che nel mese di ottobre comunicherà i vari risultati.  </w:t>
            </w:r>
          </w:p>
        </w:tc>
      </w:tr>
    </w:tbl>
    <w:p w:rsidR="004E538B" w:rsidRPr="002247ED" w:rsidRDefault="004E538B" w:rsidP="004E538B">
      <w:pPr>
        <w:spacing w:after="0" w:line="240" w:lineRule="auto"/>
        <w:rPr>
          <w:rFonts w:ascii="Tahoma" w:eastAsia="Times New Roman" w:hAnsi="Tahoma" w:cs="Tahoma"/>
          <w:sz w:val="28"/>
          <w:szCs w:val="28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13. EVENTUALI FINANZIAMENTI O PATROCINII A CARICO DA ENTI ESTERNI O ASSOCIAZIONI DEL TERRITORIO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1"/>
      </w:tblGrid>
      <w:tr w:rsidR="004E538B" w:rsidRPr="004E538B" w:rsidTr="00760803">
        <w:tc>
          <w:tcPr>
            <w:tcW w:w="10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2247ED" w:rsidRDefault="00425892" w:rsidP="002247ED">
            <w:pPr>
              <w:spacing w:before="100" w:beforeAutospacing="1" w:after="100" w:afterAutospacing="1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</w:pPr>
            <w:r w:rsidRPr="002247ED">
              <w:rPr>
                <w:rFonts w:ascii="Tahoma" w:eastAsia="Times New Roman" w:hAnsi="Tahoma" w:cs="Tahoma"/>
                <w:color w:val="000000"/>
                <w:sz w:val="28"/>
                <w:szCs w:val="28"/>
                <w:lang w:eastAsia="it-IT"/>
              </w:rPr>
              <w:t>Nessun finanziamento</w:t>
            </w:r>
          </w:p>
        </w:tc>
      </w:tr>
    </w:tbl>
    <w:p w:rsidR="004E538B" w:rsidRPr="004E538B" w:rsidRDefault="004E538B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14.  </w:t>
      </w:r>
      <w:r w:rsidRPr="004E538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A CURA DEL DOC. RESPONSABILE/REFERENTE DEL PROGETTO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87"/>
        <w:gridCol w:w="1511"/>
        <w:gridCol w:w="1103"/>
      </w:tblGrid>
      <w:tr w:rsidR="004E538B" w:rsidRPr="004E538B" w:rsidTr="00760803"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Attinenza con gli obiettivi di processo del P.D.M.  e con le finalità del PTOF</w:t>
            </w:r>
          </w:p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D75FD2" w:rsidRDefault="004E538B" w:rsidP="00D75FD2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D75F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Sì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</w:t>
            </w:r>
            <w:proofErr w:type="gramEnd"/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ind w:hanging="864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4E538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it-IT"/>
        </w:rPr>
        <w:t>NOTE</w:t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DOVERI DEL DOCENTE RESPONSABILE/REFERENTE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seguire lo svolgimento del progetto in tutte le sue fasi;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 deve compilare una relazione finale/scheda di </w:t>
      </w:r>
      <w:proofErr w:type="spell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monitoraggioin</w:t>
      </w:r>
      <w:proofErr w:type="spell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itinere e finale;</w:t>
      </w:r>
    </w:p>
    <w:p w:rsidR="004E538B" w:rsidRPr="004E538B" w:rsidRDefault="004E538B" w:rsidP="004E538B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docente responsabile deve prendere contatto con il DSGA qualora ravvisi la necessità di esperti esterni e ATA;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COSTO ORARIO LORDO DIP. A CARICO DELLA SCUOLA: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docenza, attività aggiuntiva di insegnamento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35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,00*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non docenza, coordinamento, tutoraggio, accompagnamento per uscite 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17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lang w:eastAsia="it-IT"/>
        </w:rPr>
      </w:pP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assistenti  amministrativi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>€  14,50*</w:t>
      </w:r>
    </w:p>
    <w:p w:rsidR="004E538B" w:rsidRPr="004E538B" w:rsidRDefault="004E538B" w:rsidP="004E538B">
      <w:pPr>
        <w:numPr>
          <w:ilvl w:val="0"/>
          <w:numId w:val="13"/>
        </w:numPr>
        <w:spacing w:after="0" w:line="240" w:lineRule="auto"/>
        <w:textAlignment w:val="baseline"/>
        <w:rPr>
          <w:rFonts w:ascii="Noto Sans Symbols" w:eastAsia="Times New Roman" w:hAnsi="Noto Sans Symbols" w:cs="Times New Roman"/>
          <w:color w:val="000000"/>
          <w:sz w:val="24"/>
          <w:szCs w:val="24"/>
          <w:u w:val="single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collaboratori scolastici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gramStart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€  12</w:t>
      </w:r>
      <w:proofErr w:type="gramEnd"/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,50*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Pr="004E538B" w:rsidRDefault="004E538B" w:rsidP="004E538B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it-IT"/>
        </w:rPr>
        <w:t>*importi non comprensivi di INPDAP car. Stato e IRAP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760803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Docente Responsabile/Referente </w:t>
      </w:r>
    </w:p>
    <w:p w:rsidR="00760803" w:rsidRPr="004E538B" w:rsidRDefault="00760803" w:rsidP="004E538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064C6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Venilia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Bruno</w:t>
      </w: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Pr="004E538B" w:rsidRDefault="00760803" w:rsidP="004E538B">
      <w:pPr>
        <w:spacing w:after="0" w:line="240" w:lineRule="auto"/>
        <w:ind w:hanging="4248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60803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E538B" w:rsidRPr="004E538B" w:rsidRDefault="00760803" w:rsidP="00760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6080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SEZIONE DEDICATA ALLA SEGRETERIA AMMINISTRATIVA</w:t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4E538B"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4F2586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</w:r>
      <w:r w:rsidR="004F2586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pict>
          <v:rect id="Rettangolo 1" o:spid="_x0000_s1027" alt="https://docs.google.com/drawings/d/sB0qMwDfwOth5A9kCG8R3dg/image?w=679&amp;h=27&amp;rev=1&amp;ac=1&amp;parent=17meH3114ImLHAIWSnFNAt0xefNwT1iX4yAKkm2qKSCQ" style="width:509.25pt;height:20.25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anchorlock/>
          </v:rect>
        </w:pict>
      </w:r>
    </w:p>
    <w:p w:rsidR="004E538B" w:rsidRP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COSTI</w:t>
      </w:r>
    </w:p>
    <w:tbl>
      <w:tblPr>
        <w:tblW w:w="102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7"/>
        <w:gridCol w:w="6374"/>
      </w:tblGrid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DOCENZA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PROGETTAZIONE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Costi non DOC., TUTORAGGIO, </w:t>
            </w:r>
            <w:proofErr w:type="spellStart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ecc</w:t>
            </w:r>
            <w:proofErr w:type="spellEnd"/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ESTERNI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ASSISTENTI AMM.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COLL. SCOLASTICI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Costi per MATERIALE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E77AC0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€  </w:t>
            </w:r>
          </w:p>
        </w:tc>
      </w:tr>
      <w:tr w:rsidR="004E538B" w:rsidRPr="004E538B" w:rsidTr="0076080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Costo Totale del progetto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€</w:t>
            </w:r>
          </w:p>
        </w:tc>
      </w:tr>
    </w:tbl>
    <w:p w:rsidR="004E538B" w:rsidRPr="004E538B" w:rsidRDefault="004E538B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4E538B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FONTI DI FINANZIAMENTO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E538B" w:rsidRDefault="004E538B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FONDI A CARICODI ALTRI ENTI</w:t>
      </w:r>
    </w:p>
    <w:p w:rsidR="00760803" w:rsidRPr="004E538B" w:rsidRDefault="00760803" w:rsidP="004E53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14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160"/>
        <w:gridCol w:w="6218"/>
        <w:gridCol w:w="1216"/>
      </w:tblGrid>
      <w:tr w:rsidR="004E538B" w:rsidRPr="004E538B" w:rsidTr="00760803">
        <w:trPr>
          <w:gridAfter w:val="1"/>
          <w:wAfter w:w="1216" w:type="dxa"/>
          <w:trHeight w:val="12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Tipologia e Provenienza</w:t>
            </w:r>
          </w:p>
        </w:tc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</w:t>
            </w: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E538B" w:rsidRPr="004E538B" w:rsidTr="00760803"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7434" w:type="dxa"/>
            <w:gridSpan w:val="2"/>
            <w:vAlign w:val="center"/>
            <w:hideMark/>
          </w:tcPr>
          <w:p w:rsidR="004E538B" w:rsidRPr="004E538B" w:rsidRDefault="004E538B" w:rsidP="004E53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2"/>
        <w:gridCol w:w="1839"/>
      </w:tblGrid>
      <w:tr w:rsidR="004E538B" w:rsidRPr="004E538B" w:rsidTr="004E538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Adottato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538B" w:rsidRPr="004E538B" w:rsidRDefault="004E538B" w:rsidP="004E5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 xml:space="preserve">□ 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Non adottato</w:t>
            </w:r>
          </w:p>
        </w:tc>
      </w:tr>
    </w:tbl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</w:tblGrid>
      <w:tr w:rsidR="00760803" w:rsidRPr="004E538B" w:rsidTr="00760803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0803" w:rsidRPr="004E538B" w:rsidRDefault="00760803" w:rsidP="0076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lastRenderedPageBreak/>
              <w:t xml:space="preserve">□ </w:t>
            </w:r>
            <w:r w:rsidRPr="004E538B">
              <w:rPr>
                <w:rFonts w:ascii="Adobe 仿宋 Std R" w:eastAsia="Adobe 仿宋 Std R" w:hAnsi="Times New Roman" w:cs="Times New Roman" w:hint="eastAsia"/>
                <w:b/>
                <w:bCs/>
                <w:color w:val="000000"/>
                <w:sz w:val="24"/>
                <w:szCs w:val="24"/>
                <w:lang w:eastAsia="it-IT"/>
              </w:rPr>
              <w:t> 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Fattibilità</w:t>
            </w:r>
            <w:proofErr w:type="gramEnd"/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fina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n</w:t>
            </w:r>
            <w:r w:rsidRPr="004E53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t-IT"/>
              </w:rPr>
              <w:t>ziaria</w:t>
            </w:r>
          </w:p>
        </w:tc>
      </w:tr>
    </w:tbl>
    <w:p w:rsidR="004E538B" w:rsidRPr="004E538B" w:rsidRDefault="00ED6CAE" w:rsidP="004E538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Presa Visione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DSGA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Sig.</w:t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 Daniela Filippi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p w:rsidR="004E538B" w:rsidRPr="004E538B" w:rsidRDefault="004E538B" w:rsidP="004E538B">
      <w:pPr>
        <w:spacing w:after="0" w:line="240" w:lineRule="auto"/>
        <w:ind w:hanging="6372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Dirigente Scolastico</w:t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="0076080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D.S.</w:t>
      </w:r>
    </w:p>
    <w:p w:rsidR="004E538B" w:rsidRPr="004E538B" w:rsidRDefault="004E538B" w:rsidP="004E53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  <w:t xml:space="preserve">             Dr. Francesco Senatore</w:t>
      </w:r>
    </w:p>
    <w:p w:rsidR="002E4941" w:rsidRPr="00ED6CAE" w:rsidRDefault="004E538B" w:rsidP="00ED6C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E538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ab/>
      </w:r>
    </w:p>
    <w:sectPr w:rsidR="002E4941" w:rsidRPr="00ED6CAE" w:rsidSect="00BF386E">
      <w:headerReference w:type="default" r:id="rId8"/>
      <w:pgSz w:w="11906" w:h="16838"/>
      <w:pgMar w:top="141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586" w:rsidRDefault="004F2586" w:rsidP="00306634">
      <w:pPr>
        <w:spacing w:after="0" w:line="240" w:lineRule="auto"/>
      </w:pPr>
      <w:r>
        <w:separator/>
      </w:r>
    </w:p>
  </w:endnote>
  <w:endnote w:type="continuationSeparator" w:id="0">
    <w:p w:rsidR="004F2586" w:rsidRDefault="004F2586" w:rsidP="0030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dobe 仿宋 Std 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586" w:rsidRDefault="004F2586" w:rsidP="00306634">
      <w:pPr>
        <w:spacing w:after="0" w:line="240" w:lineRule="auto"/>
      </w:pPr>
      <w:r>
        <w:separator/>
      </w:r>
    </w:p>
  </w:footnote>
  <w:footnote w:type="continuationSeparator" w:id="0">
    <w:p w:rsidR="004F2586" w:rsidRDefault="004F2586" w:rsidP="0030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634" w:rsidRDefault="00ED6C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-167640</wp:posOffset>
          </wp:positionH>
          <wp:positionV relativeFrom="paragraph">
            <wp:posOffset>26670</wp:posOffset>
          </wp:positionV>
          <wp:extent cx="1714500" cy="542925"/>
          <wp:effectExtent l="19050" t="0" r="0" b="0"/>
          <wp:wrapThrough wrapText="bothSides">
            <wp:wrapPolygon edited="0">
              <wp:start x="-240" y="0"/>
              <wp:lineTo x="-240" y="21221"/>
              <wp:lineTo x="21600" y="21221"/>
              <wp:lineTo x="21600" y="0"/>
              <wp:lineTo x="-240" y="0"/>
            </wp:wrapPolygon>
          </wp:wrapThrough>
          <wp:docPr id="7" name="Immagine 2" descr="Trin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init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4642485</wp:posOffset>
          </wp:positionH>
          <wp:positionV relativeFrom="paragraph">
            <wp:posOffset>93345</wp:posOffset>
          </wp:positionV>
          <wp:extent cx="1409700" cy="409575"/>
          <wp:effectExtent l="19050" t="0" r="0" b="0"/>
          <wp:wrapThrough wrapText="bothSides">
            <wp:wrapPolygon edited="0">
              <wp:start x="-292" y="0"/>
              <wp:lineTo x="-292" y="21098"/>
              <wp:lineTo x="21600" y="21098"/>
              <wp:lineTo x="21600" y="0"/>
              <wp:lineTo x="-292" y="0"/>
            </wp:wrapPolygon>
          </wp:wrapThrough>
          <wp:docPr id="4" name="Immagine 4" descr="banner_PON_14_20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banner_PON_14_20_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2823210</wp:posOffset>
          </wp:positionH>
          <wp:positionV relativeFrom="paragraph">
            <wp:posOffset>217170</wp:posOffset>
          </wp:positionV>
          <wp:extent cx="304800" cy="285750"/>
          <wp:effectExtent l="19050" t="0" r="0" b="0"/>
          <wp:wrapThrough wrapText="bothSides">
            <wp:wrapPolygon edited="0">
              <wp:start x="-1350" y="0"/>
              <wp:lineTo x="-1350" y="20160"/>
              <wp:lineTo x="21600" y="20160"/>
              <wp:lineTo x="21600" y="0"/>
              <wp:lineTo x="-1350" y="0"/>
            </wp:wrapPolygon>
          </wp:wrapThrough>
          <wp:docPr id="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06634">
      <w:ptab w:relativeTo="margin" w:alignment="center" w:leader="none"/>
    </w:r>
    <w:r w:rsidR="00306634">
      <w:ptab w:relativeTo="margin" w:alignment="right" w:leader="none"/>
    </w: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Default="00ED6CAE">
    <w:pPr>
      <w:pStyle w:val="Intestazione"/>
    </w:pP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>M</w:t>
    </w:r>
    <w:r w:rsidRPr="00ED6CAE">
      <w:rPr>
        <w:rFonts w:ascii="Tahoma" w:hAnsi="Tahoma" w:cs="Tahoma"/>
        <w:sz w:val="16"/>
        <w:szCs w:val="16"/>
      </w:rPr>
      <w:t>inistero dell’</w:t>
    </w:r>
    <w:r w:rsidRPr="00ED6CAE">
      <w:rPr>
        <w:rFonts w:ascii="Tahoma" w:hAnsi="Tahoma" w:cs="Tahoma"/>
        <w:b/>
        <w:sz w:val="16"/>
        <w:szCs w:val="16"/>
      </w:rPr>
      <w:t>I</w:t>
    </w:r>
    <w:r w:rsidRPr="00ED6CAE">
      <w:rPr>
        <w:rFonts w:ascii="Tahoma" w:hAnsi="Tahoma" w:cs="Tahoma"/>
        <w:sz w:val="16"/>
        <w:szCs w:val="16"/>
      </w:rPr>
      <w:t>struzione, dell’</w:t>
    </w:r>
    <w:r w:rsidRPr="00ED6CAE">
      <w:rPr>
        <w:rFonts w:ascii="Tahoma" w:hAnsi="Tahoma" w:cs="Tahoma"/>
        <w:b/>
        <w:sz w:val="16"/>
        <w:szCs w:val="16"/>
      </w:rPr>
      <w:t>U</w:t>
    </w:r>
    <w:r w:rsidRPr="00ED6CAE">
      <w:rPr>
        <w:rFonts w:ascii="Tahoma" w:hAnsi="Tahoma" w:cs="Tahoma"/>
        <w:sz w:val="16"/>
        <w:szCs w:val="16"/>
      </w:rPr>
      <w:t xml:space="preserve">niversità e della </w:t>
    </w:r>
    <w:r w:rsidRPr="00ED6CAE">
      <w:rPr>
        <w:rFonts w:ascii="Tahoma" w:hAnsi="Tahoma" w:cs="Tahoma"/>
        <w:b/>
        <w:sz w:val="16"/>
        <w:szCs w:val="16"/>
      </w:rPr>
      <w:t>R</w:t>
    </w:r>
    <w:r w:rsidRPr="00ED6CAE">
      <w:rPr>
        <w:rFonts w:ascii="Tahoma" w:hAnsi="Tahoma" w:cs="Tahoma"/>
        <w:sz w:val="16"/>
        <w:szCs w:val="16"/>
      </w:rPr>
      <w:t>icerca</w:t>
    </w:r>
  </w:p>
  <w:p w:rsidR="00ED6CAE" w:rsidRPr="00ED6CAE" w:rsidRDefault="00ED6CAE" w:rsidP="00ED6CAE">
    <w:pPr>
      <w:ind w:left="3540"/>
      <w:rPr>
        <w:rFonts w:ascii="Tahoma" w:hAnsi="Tahoma" w:cs="Tahoma"/>
        <w:i/>
        <w:sz w:val="16"/>
        <w:szCs w:val="16"/>
      </w:rPr>
    </w:pPr>
    <w:r w:rsidRPr="00ED6CAE">
      <w:rPr>
        <w:rFonts w:ascii="Tahoma" w:hAnsi="Tahoma" w:cs="Tahoma"/>
        <w:i/>
        <w:sz w:val="16"/>
        <w:szCs w:val="16"/>
      </w:rPr>
      <w:t>Ufficio Scolastico Regionale per il Lazio</w:t>
    </w:r>
  </w:p>
  <w:p w:rsidR="00ED6CAE" w:rsidRPr="00ED6CAE" w:rsidRDefault="00ED6CAE" w:rsidP="00ED6CAE">
    <w:pPr>
      <w:jc w:val="center"/>
      <w:rPr>
        <w:rFonts w:ascii="Tahoma" w:hAnsi="Tahoma" w:cs="Tahoma"/>
        <w:b/>
        <w:sz w:val="16"/>
        <w:szCs w:val="16"/>
      </w:rPr>
    </w:pPr>
    <w:r w:rsidRPr="00ED6CAE">
      <w:rPr>
        <w:rFonts w:ascii="Tahoma" w:hAnsi="Tahoma" w:cs="Tahoma"/>
        <w:b/>
        <w:sz w:val="16"/>
        <w:szCs w:val="16"/>
      </w:rPr>
      <w:t xml:space="preserve">Istituto comprensivo “via </w:t>
    </w:r>
    <w:proofErr w:type="spellStart"/>
    <w:r w:rsidRPr="00ED6CAE">
      <w:rPr>
        <w:rFonts w:ascii="Tahoma" w:hAnsi="Tahoma" w:cs="Tahoma"/>
        <w:b/>
        <w:sz w:val="16"/>
        <w:szCs w:val="16"/>
      </w:rPr>
      <w:t>Acquaroni</w:t>
    </w:r>
    <w:proofErr w:type="spellEnd"/>
    <w:r w:rsidRPr="00ED6CAE">
      <w:rPr>
        <w:rFonts w:ascii="Tahoma" w:hAnsi="Tahoma" w:cs="Tahoma"/>
        <w:b/>
        <w:sz w:val="16"/>
        <w:szCs w:val="16"/>
      </w:rPr>
      <w:t>”</w:t>
    </w:r>
  </w:p>
  <w:p w:rsidR="00ED6CAE" w:rsidRPr="00ED6CAE" w:rsidRDefault="00ED6CAE" w:rsidP="00ED6CAE">
    <w:pPr>
      <w:ind w:left="1416" w:firstLine="708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Via </w:t>
    </w:r>
    <w:proofErr w:type="spellStart"/>
    <w:r w:rsidRPr="00ED6CAE">
      <w:rPr>
        <w:rFonts w:ascii="Tahoma" w:hAnsi="Tahoma" w:cs="Tahoma"/>
        <w:sz w:val="16"/>
        <w:szCs w:val="16"/>
      </w:rPr>
      <w:t>Acquaroni</w:t>
    </w:r>
    <w:proofErr w:type="spellEnd"/>
    <w:r w:rsidRPr="00ED6CAE">
      <w:rPr>
        <w:rFonts w:ascii="Tahoma" w:hAnsi="Tahoma" w:cs="Tahoma"/>
        <w:sz w:val="16"/>
        <w:szCs w:val="16"/>
      </w:rPr>
      <w:t xml:space="preserve">, 53 00133 </w:t>
    </w:r>
    <w:proofErr w:type="gramStart"/>
    <w:r w:rsidRPr="00ED6CAE">
      <w:rPr>
        <w:rFonts w:ascii="Tahoma" w:hAnsi="Tahoma" w:cs="Tahoma"/>
        <w:sz w:val="16"/>
        <w:szCs w:val="16"/>
      </w:rPr>
      <w:t>ROMA  tel.</w:t>
    </w:r>
    <w:proofErr w:type="gramEnd"/>
    <w:r w:rsidRPr="00ED6CAE">
      <w:rPr>
        <w:rFonts w:ascii="Tahoma" w:hAnsi="Tahoma" w:cs="Tahoma"/>
        <w:sz w:val="16"/>
        <w:szCs w:val="16"/>
      </w:rPr>
      <w:t xml:space="preserve"> 062050607  fax 0620449294  </w:t>
    </w:r>
  </w:p>
  <w:p w:rsidR="00ED6CAE" w:rsidRPr="00ED6CAE" w:rsidRDefault="00ED6CAE" w:rsidP="00ED6CAE">
    <w:pPr>
      <w:jc w:val="center"/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Mail:  </w:t>
    </w:r>
    <w:hyperlink r:id="rId4" w:history="1">
      <w:r w:rsidRPr="00ED6CAE">
        <w:rPr>
          <w:rStyle w:val="Collegamentoipertestuale"/>
          <w:rFonts w:ascii="Tahoma" w:hAnsi="Tahoma" w:cs="Tahoma"/>
          <w:sz w:val="16"/>
          <w:szCs w:val="16"/>
        </w:rPr>
        <w:t>rmic8e700q@istruzione.it</w:t>
      </w:r>
    </w:hyperlink>
    <w:r w:rsidRPr="00ED6CAE">
      <w:rPr>
        <w:rFonts w:ascii="Tahoma" w:hAnsi="Tahoma" w:cs="Tahoma"/>
        <w:sz w:val="16"/>
        <w:szCs w:val="16"/>
      </w:rPr>
      <w:t xml:space="preserve">   </w:t>
    </w:r>
    <w:proofErr w:type="spellStart"/>
    <w:r w:rsidRPr="00ED6CAE">
      <w:rPr>
        <w:rFonts w:ascii="Tahoma" w:hAnsi="Tahoma" w:cs="Tahoma"/>
        <w:sz w:val="16"/>
        <w:szCs w:val="16"/>
      </w:rPr>
      <w:t>Pec</w:t>
    </w:r>
    <w:proofErr w:type="spellEnd"/>
    <w:r w:rsidRPr="00ED6CAE">
      <w:rPr>
        <w:rFonts w:ascii="Tahoma" w:hAnsi="Tahoma" w:cs="Tahoma"/>
        <w:sz w:val="16"/>
        <w:szCs w:val="16"/>
      </w:rPr>
      <w:t>: rmic8e700q@pec.istruzione.it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          Codice Fiscale. 97713360580 – DIS. XVI</w:t>
    </w:r>
  </w:p>
  <w:p w:rsidR="00ED6CAE" w:rsidRPr="00ED6CAE" w:rsidRDefault="00ED6CAE" w:rsidP="00ED6CAE">
    <w:pPr>
      <w:rPr>
        <w:rFonts w:ascii="Tahoma" w:hAnsi="Tahoma" w:cs="Tahoma"/>
        <w:sz w:val="16"/>
        <w:szCs w:val="16"/>
      </w:rPr>
    </w:pPr>
    <w:r w:rsidRPr="00ED6CAE">
      <w:rPr>
        <w:rFonts w:ascii="Tahoma" w:hAnsi="Tahoma" w:cs="Tahoma"/>
        <w:sz w:val="16"/>
        <w:szCs w:val="16"/>
      </w:rPr>
      <w:t xml:space="preserve">                                                             Sito web http://www.istitutocomprensivoacquaroni.gov.it/</w:t>
    </w:r>
  </w:p>
  <w:p w:rsidR="00ED6CAE" w:rsidRDefault="00ED6C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572F"/>
    <w:multiLevelType w:val="multilevel"/>
    <w:tmpl w:val="C380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576B9"/>
    <w:multiLevelType w:val="multilevel"/>
    <w:tmpl w:val="F3AE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8C3011"/>
    <w:multiLevelType w:val="hybridMultilevel"/>
    <w:tmpl w:val="905A38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513E6"/>
    <w:multiLevelType w:val="multilevel"/>
    <w:tmpl w:val="17EAC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64FF8"/>
    <w:multiLevelType w:val="multilevel"/>
    <w:tmpl w:val="5160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BB4327"/>
    <w:multiLevelType w:val="hybridMultilevel"/>
    <w:tmpl w:val="095A189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A0166"/>
    <w:multiLevelType w:val="multilevel"/>
    <w:tmpl w:val="9FCA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096542"/>
    <w:multiLevelType w:val="hybridMultilevel"/>
    <w:tmpl w:val="BDDE7A4E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8" w15:restartNumberingAfterBreak="0">
    <w:nsid w:val="4B747082"/>
    <w:multiLevelType w:val="multilevel"/>
    <w:tmpl w:val="F50A3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077470"/>
    <w:multiLevelType w:val="multilevel"/>
    <w:tmpl w:val="9248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DF14C0"/>
    <w:multiLevelType w:val="multilevel"/>
    <w:tmpl w:val="A1B8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F96AE4"/>
    <w:multiLevelType w:val="multilevel"/>
    <w:tmpl w:val="E802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810350"/>
    <w:multiLevelType w:val="hybridMultilevel"/>
    <w:tmpl w:val="71E26AE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81665"/>
    <w:multiLevelType w:val="multilevel"/>
    <w:tmpl w:val="C0027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F0375F"/>
    <w:multiLevelType w:val="multilevel"/>
    <w:tmpl w:val="08C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2412AB"/>
    <w:multiLevelType w:val="multilevel"/>
    <w:tmpl w:val="CF0EC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007EB4"/>
    <w:multiLevelType w:val="multilevel"/>
    <w:tmpl w:val="4532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1"/>
  </w:num>
  <w:num w:numId="3">
    <w:abstractNumId w:val="16"/>
  </w:num>
  <w:num w:numId="4">
    <w:abstractNumId w:val="10"/>
  </w:num>
  <w:num w:numId="5">
    <w:abstractNumId w:val="3"/>
  </w:num>
  <w:num w:numId="6">
    <w:abstractNumId w:val="14"/>
  </w:num>
  <w:num w:numId="7">
    <w:abstractNumId w:val="1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0"/>
    <w:lvlOverride w:ilvl="0">
      <w:lvl w:ilvl="0">
        <w:numFmt w:val="lowerLetter"/>
        <w:lvlText w:val="%1."/>
        <w:lvlJc w:val="left"/>
      </w:lvl>
    </w:lvlOverride>
  </w:num>
  <w:num w:numId="13">
    <w:abstractNumId w:val="4"/>
  </w:num>
  <w:num w:numId="14">
    <w:abstractNumId w:val="2"/>
  </w:num>
  <w:num w:numId="15">
    <w:abstractNumId w:val="12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538B"/>
    <w:rsid w:val="0000484E"/>
    <w:rsid w:val="00010C03"/>
    <w:rsid w:val="000B228B"/>
    <w:rsid w:val="000D50E8"/>
    <w:rsid w:val="0010504D"/>
    <w:rsid w:val="002247ED"/>
    <w:rsid w:val="002E4941"/>
    <w:rsid w:val="00306634"/>
    <w:rsid w:val="0034458E"/>
    <w:rsid w:val="003B2DA9"/>
    <w:rsid w:val="003C5445"/>
    <w:rsid w:val="003D14BB"/>
    <w:rsid w:val="004064C6"/>
    <w:rsid w:val="00425892"/>
    <w:rsid w:val="00485B77"/>
    <w:rsid w:val="004E538B"/>
    <w:rsid w:val="004F2586"/>
    <w:rsid w:val="004F5091"/>
    <w:rsid w:val="00515D0A"/>
    <w:rsid w:val="006032F8"/>
    <w:rsid w:val="00642D13"/>
    <w:rsid w:val="006E0FF7"/>
    <w:rsid w:val="00742A39"/>
    <w:rsid w:val="00760803"/>
    <w:rsid w:val="00816DC2"/>
    <w:rsid w:val="00871DCB"/>
    <w:rsid w:val="008967AF"/>
    <w:rsid w:val="009F32F5"/>
    <w:rsid w:val="00A10527"/>
    <w:rsid w:val="00A122A6"/>
    <w:rsid w:val="00A35524"/>
    <w:rsid w:val="00AD7754"/>
    <w:rsid w:val="00B007DD"/>
    <w:rsid w:val="00B25D37"/>
    <w:rsid w:val="00B2668C"/>
    <w:rsid w:val="00B64211"/>
    <w:rsid w:val="00BF263F"/>
    <w:rsid w:val="00BF386E"/>
    <w:rsid w:val="00C93995"/>
    <w:rsid w:val="00CF1A4A"/>
    <w:rsid w:val="00D75FD2"/>
    <w:rsid w:val="00DB25E1"/>
    <w:rsid w:val="00E0119A"/>
    <w:rsid w:val="00E77AC0"/>
    <w:rsid w:val="00ED6CAE"/>
    <w:rsid w:val="00FD4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E66F2"/>
  <w15:docId w15:val="{E8BF71DB-6F6C-4F90-8E39-8C1143A4E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5B77"/>
  </w:style>
  <w:style w:type="paragraph" w:styleId="Titolo4">
    <w:name w:val="heading 4"/>
    <w:basedOn w:val="Normale"/>
    <w:link w:val="Titolo4Carattere"/>
    <w:uiPriority w:val="9"/>
    <w:qFormat/>
    <w:rsid w:val="004E53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4E538B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E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4E538B"/>
  </w:style>
  <w:style w:type="character" w:styleId="Collegamentoipertestuale">
    <w:name w:val="Hyperlink"/>
    <w:basedOn w:val="Carpredefinitoparagrafo"/>
    <w:uiPriority w:val="99"/>
    <w:semiHidden/>
    <w:rsid w:val="00BF386E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BF386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0C0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6634"/>
  </w:style>
  <w:style w:type="paragraph" w:styleId="Pidipagina">
    <w:name w:val="footer"/>
    <w:basedOn w:val="Normale"/>
    <w:link w:val="PidipaginaCarattere"/>
    <w:uiPriority w:val="99"/>
    <w:semiHidden/>
    <w:unhideWhenUsed/>
    <w:rsid w:val="003066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06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8189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7699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313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372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944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458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7226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502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18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011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31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7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51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5505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893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7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8187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1434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6500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7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hyperlink" Target="mailto:rmic8e700q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A8E19-7929-4906-B113-CDD70A1A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 Marcucci</dc:creator>
  <cp:lastModifiedBy>Emanuele Marcucci</cp:lastModifiedBy>
  <cp:revision>3</cp:revision>
  <dcterms:created xsi:type="dcterms:W3CDTF">2018-11-16T09:09:00Z</dcterms:created>
  <dcterms:modified xsi:type="dcterms:W3CDTF">2018-11-18T21:52:00Z</dcterms:modified>
</cp:coreProperties>
</file>